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2A264D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r w:rsidR="002A264D" w:rsidRPr="002A264D">
        <w:rPr>
          <w:b/>
          <w:color w:val="000000"/>
          <w:sz w:val="23"/>
          <w:szCs w:val="23"/>
        </w:rPr>
        <w:t>1.</w:t>
      </w:r>
      <w:r w:rsidR="002A264D" w:rsidRPr="002A264D">
        <w:rPr>
          <w:b/>
          <w:color w:val="000000"/>
          <w:sz w:val="23"/>
          <w:szCs w:val="23"/>
        </w:rPr>
        <w:tab/>
        <w:t>Земельный участок находится в границе минимального расстояния до магистрального нефтепровода «Линейное сооружение – Магистральный нефтепровод «Нижневартовск-Курган-Куйбышев» Челябинское НУ». Реестровый номер – 74:00-6.1172.</w:t>
      </w:r>
      <w:bookmarkStart w:id="2" w:name="_GoBack"/>
      <w:bookmarkEnd w:id="2"/>
      <w:r w:rsidR="00C43C84" w:rsidRPr="00C43C84">
        <w:rPr>
          <w:b/>
          <w:color w:val="000000"/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47B94"/>
    <w:rsid w:val="00262922"/>
    <w:rsid w:val="002823B5"/>
    <w:rsid w:val="00284903"/>
    <w:rsid w:val="0029035B"/>
    <w:rsid w:val="00292A94"/>
    <w:rsid w:val="002A264D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556FB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43C84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4FDB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DD9A7E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2295</Words>
  <Characters>13087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2025-10-02T10:31:00Z</dcterms:created>
  <dcterms:modified xsi:type="dcterms:W3CDTF">2025-10-02T10:31:00Z</dcterms:modified>
</cp:coreProperties>
</file>